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27FEA" w:rsidRDefault="00000000">
      <w:pPr>
        <w:tabs>
          <w:tab w:val="center" w:pos="5400"/>
        </w:tabs>
        <w:jc w:val="both"/>
        <w:rPr>
          <w:rFonts w:ascii="Arial" w:eastAsia="Arial" w:hAnsi="Arial" w:cs="Arial"/>
          <w:sz w:val="20"/>
          <w:szCs w:val="20"/>
        </w:rPr>
      </w:pPr>
      <w:r>
        <w:rPr>
          <w:rFonts w:ascii="Arial" w:eastAsia="Arial" w:hAnsi="Arial" w:cs="Arial"/>
          <w:b/>
          <w:sz w:val="20"/>
          <w:szCs w:val="20"/>
        </w:rPr>
        <w:tab/>
      </w:r>
      <w:r>
        <w:rPr>
          <w:rFonts w:ascii="Arial" w:eastAsia="Arial" w:hAnsi="Arial" w:cs="Arial"/>
          <w:b/>
          <w:sz w:val="20"/>
          <w:szCs w:val="20"/>
          <w:u w:val="single"/>
        </w:rPr>
        <w:t>CONFIDENTIALITY AGREEMENT</w:t>
      </w:r>
    </w:p>
    <w:p w14:paraId="00000002" w14:textId="77777777" w:rsidR="00727FEA" w:rsidRDefault="00727FEA">
      <w:pPr>
        <w:tabs>
          <w:tab w:val="left" w:pos="-720"/>
          <w:tab w:val="left" w:pos="720"/>
        </w:tabs>
        <w:jc w:val="both"/>
        <w:rPr>
          <w:rFonts w:ascii="Arial" w:eastAsia="Arial" w:hAnsi="Arial" w:cs="Arial"/>
          <w:sz w:val="20"/>
          <w:szCs w:val="20"/>
        </w:rPr>
      </w:pPr>
    </w:p>
    <w:p w14:paraId="00000003" w14:textId="100AF68B" w:rsidR="00727FEA" w:rsidRDefault="00F37041">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313131"/>
          <w:sz w:val="26"/>
          <w:szCs w:val="26"/>
        </w:rPr>
        <w:t xml:space="preserve">DRA Advisors </w:t>
      </w:r>
      <w:r w:rsidR="00177D31">
        <w:rPr>
          <w:rFonts w:ascii="Arial" w:eastAsia="Arial" w:hAnsi="Arial" w:cs="Arial"/>
          <w:color w:val="000000"/>
          <w:sz w:val="20"/>
          <w:szCs w:val="20"/>
        </w:rPr>
        <w:t>(together with its parents, affiliates and subsidiaries, “</w:t>
      </w:r>
      <w:r w:rsidR="00177D31">
        <w:rPr>
          <w:rFonts w:ascii="Arial" w:eastAsia="Arial" w:hAnsi="Arial" w:cs="Arial"/>
          <w:sz w:val="20"/>
          <w:szCs w:val="20"/>
        </w:rPr>
        <w:t>Seller</w:t>
      </w:r>
      <w:r w:rsidR="00177D31">
        <w:rPr>
          <w:rFonts w:ascii="Arial" w:eastAsia="Arial" w:hAnsi="Arial" w:cs="Arial"/>
          <w:color w:val="000000"/>
          <w:sz w:val="20"/>
          <w:szCs w:val="20"/>
        </w:rPr>
        <w:t xml:space="preserve">”) has furnished and intends to furnish certain information to </w:t>
      </w:r>
      <w:r>
        <w:rPr>
          <w:rFonts w:ascii="Arial" w:eastAsia="Arial" w:hAnsi="Arial" w:cs="Arial"/>
          <w:sz w:val="20"/>
          <w:szCs w:val="20"/>
        </w:rPr>
        <w:t>__________________</w:t>
      </w:r>
      <w:r w:rsidR="00177D31">
        <w:rPr>
          <w:rFonts w:ascii="Arial" w:eastAsia="Arial" w:hAnsi="Arial" w:cs="Arial"/>
          <w:sz w:val="20"/>
          <w:szCs w:val="20"/>
        </w:rPr>
        <w:t xml:space="preserve"> </w:t>
      </w:r>
      <w:r w:rsidR="00177D31">
        <w:rPr>
          <w:rFonts w:ascii="Arial" w:eastAsia="Arial" w:hAnsi="Arial" w:cs="Arial"/>
          <w:color w:val="000000"/>
          <w:sz w:val="20"/>
          <w:szCs w:val="20"/>
        </w:rPr>
        <w:t>(“</w:t>
      </w:r>
      <w:r>
        <w:rPr>
          <w:rFonts w:ascii="Arial" w:eastAsia="Arial" w:hAnsi="Arial" w:cs="Arial"/>
          <w:color w:val="000000"/>
          <w:sz w:val="20"/>
          <w:szCs w:val="20"/>
        </w:rPr>
        <w:t>RECIPIENT</w:t>
      </w:r>
      <w:r w:rsidR="00177D31">
        <w:rPr>
          <w:rFonts w:ascii="Arial" w:eastAsia="Arial" w:hAnsi="Arial" w:cs="Arial"/>
          <w:color w:val="000000"/>
          <w:sz w:val="20"/>
          <w:szCs w:val="20"/>
        </w:rPr>
        <w:t>”) in connection with Recipient's and/or its affiliates’ evaluation of a possible transaction (the "Transaction") for the Propert</w:t>
      </w:r>
      <w:r>
        <w:rPr>
          <w:rFonts w:ascii="Arial" w:eastAsia="Arial" w:hAnsi="Arial" w:cs="Arial"/>
          <w:color w:val="000000"/>
          <w:sz w:val="20"/>
          <w:szCs w:val="20"/>
        </w:rPr>
        <w:t>ies in Exhibit A</w:t>
      </w:r>
      <w:r w:rsidR="00177D31">
        <w:rPr>
          <w:rFonts w:ascii="Arial" w:eastAsia="Arial" w:hAnsi="Arial" w:cs="Arial"/>
          <w:color w:val="000000"/>
          <w:sz w:val="20"/>
          <w:szCs w:val="20"/>
        </w:rPr>
        <w:t xml:space="preserve">. In pursuit of the above and for good and valuable consideration, the receipt and sufficiency of which are hereby acknowledged, </w:t>
      </w:r>
      <w:r w:rsidR="00177D31">
        <w:rPr>
          <w:rFonts w:ascii="Arial" w:eastAsia="Arial" w:hAnsi="Arial" w:cs="Arial"/>
          <w:sz w:val="20"/>
          <w:szCs w:val="20"/>
        </w:rPr>
        <w:t>Seller</w:t>
      </w:r>
      <w:r w:rsidR="00177D31">
        <w:rPr>
          <w:rFonts w:ascii="Arial" w:eastAsia="Arial" w:hAnsi="Arial" w:cs="Arial"/>
          <w:color w:val="000000"/>
          <w:sz w:val="20"/>
          <w:szCs w:val="20"/>
        </w:rPr>
        <w:t xml:space="preserve"> and Recipient hereby agree, as </w:t>
      </w:r>
      <w:r w:rsidR="00DC40B9">
        <w:rPr>
          <w:rFonts w:ascii="Arial" w:eastAsia="Arial" w:hAnsi="Arial" w:cs="Arial"/>
          <w:color w:val="000000"/>
          <w:sz w:val="20"/>
          <w:szCs w:val="20"/>
        </w:rPr>
        <w:t>of_____________</w:t>
      </w:r>
      <w:r w:rsidR="00177D31">
        <w:rPr>
          <w:rFonts w:ascii="Arial" w:eastAsia="Arial" w:hAnsi="Arial" w:cs="Arial"/>
          <w:sz w:val="20"/>
          <w:szCs w:val="20"/>
        </w:rPr>
        <w:t>202</w:t>
      </w:r>
      <w:r w:rsidR="00DC40B9">
        <w:rPr>
          <w:rFonts w:ascii="Arial" w:eastAsia="Arial" w:hAnsi="Arial" w:cs="Arial"/>
          <w:sz w:val="20"/>
          <w:szCs w:val="20"/>
        </w:rPr>
        <w:t>6</w:t>
      </w:r>
      <w:r w:rsidR="00177D31">
        <w:rPr>
          <w:rFonts w:ascii="Arial" w:eastAsia="Arial" w:hAnsi="Arial" w:cs="Arial"/>
          <w:color w:val="000000"/>
          <w:sz w:val="20"/>
          <w:szCs w:val="20"/>
        </w:rPr>
        <w:t xml:space="preserve"> as follows: </w:t>
      </w:r>
      <w:r w:rsidR="00177D31">
        <w:rPr>
          <w:rFonts w:ascii="Arial" w:eastAsia="Arial" w:hAnsi="Arial" w:cs="Arial"/>
          <w:color w:val="000000"/>
          <w:sz w:val="20"/>
          <w:szCs w:val="20"/>
        </w:rPr>
        <w:tab/>
      </w:r>
    </w:p>
    <w:p w14:paraId="00000006" w14:textId="77777777" w:rsidR="00727FEA" w:rsidRDefault="00727FEA">
      <w:pPr>
        <w:pBdr>
          <w:top w:val="nil"/>
          <w:left w:val="nil"/>
          <w:bottom w:val="nil"/>
          <w:right w:val="nil"/>
          <w:between w:val="nil"/>
        </w:pBdr>
        <w:jc w:val="both"/>
        <w:rPr>
          <w:rFonts w:ascii="Arial" w:eastAsia="Arial" w:hAnsi="Arial" w:cs="Arial"/>
          <w:color w:val="000000"/>
          <w:sz w:val="20"/>
          <w:szCs w:val="20"/>
        </w:rPr>
      </w:pPr>
    </w:p>
    <w:p w14:paraId="00000007" w14:textId="77777777" w:rsidR="00727FEA" w:rsidRDefault="00727FEA">
      <w:pPr>
        <w:tabs>
          <w:tab w:val="left" w:pos="-720"/>
          <w:tab w:val="left" w:pos="720"/>
        </w:tabs>
        <w:jc w:val="both"/>
        <w:rPr>
          <w:rFonts w:ascii="Arial" w:eastAsia="Arial" w:hAnsi="Arial" w:cs="Arial"/>
          <w:sz w:val="20"/>
          <w:szCs w:val="20"/>
          <w:vertAlign w:val="subscript"/>
        </w:rPr>
      </w:pPr>
    </w:p>
    <w:p w14:paraId="00000008" w14:textId="77777777" w:rsidR="00727FEA" w:rsidRDefault="00000000">
      <w:pPr>
        <w:tabs>
          <w:tab w:val="left" w:pos="-720"/>
          <w:tab w:val="left" w:pos="720"/>
        </w:tabs>
        <w:jc w:val="both"/>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 xml:space="preserve">All information of any kind furnished to Recipient by Seller in connection with the sale Transaction, whether in writing or orally (the “Information”), shall be treated as the proprietary, confidential and trade secret information of  Seller and shall not be disclosed by Recipient to any other party (other than as determined appropriate by Seller and Recipient) or used by Recipient in any manner whatsoever other than to allow Recipient to evaluate a possible transaction of the Subject Property. </w:t>
      </w:r>
    </w:p>
    <w:p w14:paraId="00000009" w14:textId="77777777" w:rsidR="00727FEA" w:rsidRDefault="00727FEA">
      <w:pPr>
        <w:tabs>
          <w:tab w:val="left" w:pos="-720"/>
          <w:tab w:val="left" w:pos="720"/>
        </w:tabs>
        <w:jc w:val="both"/>
        <w:rPr>
          <w:rFonts w:ascii="Arial" w:eastAsia="Arial" w:hAnsi="Arial" w:cs="Arial"/>
          <w:sz w:val="20"/>
          <w:szCs w:val="20"/>
        </w:rPr>
      </w:pPr>
    </w:p>
    <w:p w14:paraId="0000000A" w14:textId="77777777" w:rsidR="00727FEA" w:rsidRDefault="00000000">
      <w:pPr>
        <w:tabs>
          <w:tab w:val="left" w:pos="-720"/>
          <w:tab w:val="left" w:pos="720"/>
        </w:tabs>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 xml:space="preserve">Recipient's obligations pursuant to this Agreement shall remain in full force and effect from the date hereof through the date one year from the date hereof.  </w:t>
      </w:r>
    </w:p>
    <w:p w14:paraId="0000000B" w14:textId="77777777" w:rsidR="00727FEA" w:rsidRDefault="00727FEA">
      <w:pPr>
        <w:tabs>
          <w:tab w:val="left" w:pos="-720"/>
          <w:tab w:val="left" w:pos="720"/>
        </w:tabs>
        <w:jc w:val="both"/>
        <w:rPr>
          <w:rFonts w:ascii="Arial" w:eastAsia="Arial" w:hAnsi="Arial" w:cs="Arial"/>
          <w:sz w:val="20"/>
          <w:szCs w:val="20"/>
        </w:rPr>
      </w:pPr>
    </w:p>
    <w:p w14:paraId="0000000C" w14:textId="77777777" w:rsidR="00727FEA" w:rsidRDefault="00000000">
      <w:pPr>
        <w:tabs>
          <w:tab w:val="left" w:pos="-720"/>
          <w:tab w:val="left" w:pos="720"/>
        </w:tabs>
        <w:jc w:val="both"/>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Recipient shall not disclose the Information disclosed hereunder except as described in Section 1.  The term “Information” shall include any information (or part thereof) that pertains directly or indirectly to the subject property and may include, but not be limited to, property marketing materials such as flyers (hard copy and electronic), Offering Memorandums (hard copy and electronic), tenant and property financial information, appraisals, leases, surveys, environmental reports, engineering reports, warranties, legal documents, inspection reports, certificates of occupancy and other third party reports that pertain directly or indirectly pertain to the subject property.</w:t>
      </w:r>
    </w:p>
    <w:p w14:paraId="0000000D" w14:textId="77777777" w:rsidR="00727FEA" w:rsidRDefault="00727FEA">
      <w:pPr>
        <w:tabs>
          <w:tab w:val="left" w:pos="-720"/>
          <w:tab w:val="left" w:pos="720"/>
        </w:tabs>
        <w:jc w:val="both"/>
        <w:rPr>
          <w:rFonts w:ascii="Arial" w:eastAsia="Arial" w:hAnsi="Arial" w:cs="Arial"/>
          <w:sz w:val="20"/>
          <w:szCs w:val="20"/>
        </w:rPr>
      </w:pPr>
    </w:p>
    <w:p w14:paraId="0000000E" w14:textId="77777777" w:rsidR="00727FEA" w:rsidRDefault="00000000">
      <w:pPr>
        <w:tabs>
          <w:tab w:val="left" w:pos="-720"/>
          <w:tab w:val="left" w:pos="720"/>
        </w:tabs>
        <w:jc w:val="both"/>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This Agreement constitutes the entire agreement between the parties with respect to the subject matter hereof and supersedes all prior and contemporaneous oral, written and other agreements between the parties with respect to the subject matter hereof.  This Agreement may only be amended by a writing signed by all the parties hereto.  Neither the rights nor the obligations of either party under this Agreement may be assigned without the prior written consent of the other party.  If any provision of this Agreement shall be held invalid or unenforceable, the remainder of this Agreement which can be given effect without such invalid or unenforceable provision shall remain in full force and effect.  If any provision is held invalid or unenforceable with respect to particular circumstances, it shall remain in full force and effect in all other circumstances.</w:t>
      </w:r>
    </w:p>
    <w:p w14:paraId="0000000F" w14:textId="77777777" w:rsidR="00727FEA" w:rsidRDefault="00727FEA">
      <w:pPr>
        <w:tabs>
          <w:tab w:val="left" w:pos="-720"/>
          <w:tab w:val="left" w:pos="720"/>
        </w:tabs>
        <w:jc w:val="both"/>
        <w:rPr>
          <w:rFonts w:ascii="Arial" w:eastAsia="Arial" w:hAnsi="Arial" w:cs="Arial"/>
          <w:sz w:val="20"/>
          <w:szCs w:val="20"/>
        </w:rPr>
      </w:pPr>
    </w:p>
    <w:p w14:paraId="00000010" w14:textId="77777777" w:rsidR="00727FEA"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This Agreement shall be governed by, and construed in accordance with the laws of the state for which the property(s) is located.  Any litigation arising out of this Agreement or the transactions contemplated hereby shall be brought in the courts of the said state and the parties hereto consent to the venue of such courts.</w:t>
      </w:r>
    </w:p>
    <w:p w14:paraId="00000011" w14:textId="77777777" w:rsidR="00727FEA" w:rsidRDefault="00727FEA">
      <w:pPr>
        <w:tabs>
          <w:tab w:val="left" w:pos="-720"/>
          <w:tab w:val="left" w:pos="720"/>
        </w:tabs>
        <w:jc w:val="both"/>
        <w:rPr>
          <w:rFonts w:ascii="Arial" w:eastAsia="Arial" w:hAnsi="Arial" w:cs="Arial"/>
          <w:sz w:val="20"/>
          <w:szCs w:val="20"/>
        </w:rPr>
      </w:pPr>
    </w:p>
    <w:p w14:paraId="00000012" w14:textId="77777777" w:rsidR="00727FEA" w:rsidRDefault="00727FEA">
      <w:pPr>
        <w:tabs>
          <w:tab w:val="left" w:pos="-720"/>
          <w:tab w:val="left" w:pos="720"/>
        </w:tabs>
        <w:jc w:val="both"/>
        <w:rPr>
          <w:rFonts w:ascii="Arial" w:eastAsia="Arial" w:hAnsi="Arial" w:cs="Arial"/>
          <w:sz w:val="20"/>
          <w:szCs w:val="20"/>
        </w:rPr>
      </w:pPr>
    </w:p>
    <w:p w14:paraId="00000013" w14:textId="77DF4A0D" w:rsidR="00727FEA" w:rsidRDefault="00000000">
      <w:pPr>
        <w:tabs>
          <w:tab w:val="left" w:pos="-720"/>
          <w:tab w:val="left" w:pos="720"/>
        </w:tabs>
        <w:jc w:val="both"/>
        <w:rPr>
          <w:rFonts w:ascii="Arial" w:eastAsia="Arial" w:hAnsi="Arial" w:cs="Arial"/>
          <w:sz w:val="20"/>
          <w:szCs w:val="20"/>
        </w:rPr>
      </w:pPr>
      <w:r>
        <w:rPr>
          <w:rFonts w:ascii="Arial" w:eastAsia="Arial" w:hAnsi="Arial" w:cs="Arial"/>
          <w:sz w:val="20"/>
          <w:szCs w:val="20"/>
        </w:rPr>
        <w:t xml:space="preserve">IN WITNESS WHEREOF, each of Recipient and </w:t>
      </w:r>
      <w:r w:rsidR="00F37041">
        <w:rPr>
          <w:rFonts w:ascii="Arial" w:eastAsia="Arial" w:hAnsi="Arial" w:cs="Arial"/>
          <w:sz w:val="20"/>
          <w:szCs w:val="20"/>
        </w:rPr>
        <w:t xml:space="preserve">STREAM Capital Partners, as agent of Seller, </w:t>
      </w:r>
      <w:r>
        <w:rPr>
          <w:rFonts w:ascii="Arial" w:eastAsia="Arial" w:hAnsi="Arial" w:cs="Arial"/>
          <w:sz w:val="20"/>
          <w:szCs w:val="20"/>
        </w:rPr>
        <w:t>have executed and delivered this Confidentiality Agreement as of the respective date set forth above.</w:t>
      </w:r>
    </w:p>
    <w:p w14:paraId="00000014" w14:textId="77777777" w:rsidR="00727FEA" w:rsidRDefault="00727FEA">
      <w:pPr>
        <w:tabs>
          <w:tab w:val="left" w:pos="-720"/>
          <w:tab w:val="left" w:pos="720"/>
        </w:tabs>
        <w:jc w:val="both"/>
        <w:rPr>
          <w:rFonts w:ascii="Arial" w:eastAsia="Arial" w:hAnsi="Arial" w:cs="Arial"/>
          <w:sz w:val="20"/>
          <w:szCs w:val="20"/>
        </w:rPr>
      </w:pPr>
    </w:p>
    <w:p w14:paraId="00000015" w14:textId="77777777" w:rsidR="00727FEA" w:rsidRDefault="00727FEA">
      <w:pPr>
        <w:tabs>
          <w:tab w:val="left" w:pos="-720"/>
          <w:tab w:val="left" w:pos="720"/>
        </w:tabs>
        <w:jc w:val="both"/>
        <w:rPr>
          <w:rFonts w:ascii="Arial" w:eastAsia="Arial" w:hAnsi="Arial" w:cs="Arial"/>
          <w:sz w:val="20"/>
          <w:szCs w:val="20"/>
        </w:rPr>
      </w:pPr>
    </w:p>
    <w:p w14:paraId="00000016" w14:textId="77777777" w:rsidR="00727FEA" w:rsidRDefault="00727FEA">
      <w:pPr>
        <w:tabs>
          <w:tab w:val="left" w:pos="-720"/>
          <w:tab w:val="left" w:pos="720"/>
        </w:tabs>
        <w:jc w:val="both"/>
        <w:rPr>
          <w:rFonts w:ascii="Arial" w:eastAsia="Arial" w:hAnsi="Arial" w:cs="Arial"/>
          <w:sz w:val="20"/>
          <w:szCs w:val="20"/>
        </w:rPr>
      </w:pPr>
    </w:p>
    <w:p w14:paraId="00000017" w14:textId="77777777" w:rsidR="00727FEA" w:rsidRDefault="00727FEA">
      <w:pPr>
        <w:tabs>
          <w:tab w:val="left" w:pos="-720"/>
          <w:tab w:val="left" w:pos="720"/>
        </w:tabs>
        <w:jc w:val="both"/>
        <w:rPr>
          <w:rFonts w:ascii="Arial" w:eastAsia="Arial" w:hAnsi="Arial" w:cs="Arial"/>
          <w:sz w:val="20"/>
          <w:szCs w:val="20"/>
        </w:rPr>
      </w:pPr>
    </w:p>
    <w:p w14:paraId="00000018" w14:textId="0BBE2480" w:rsidR="00727FEA" w:rsidRDefault="00F37041">
      <w:pPr>
        <w:tabs>
          <w:tab w:val="left" w:pos="-720"/>
          <w:tab w:val="left" w:pos="720"/>
        </w:tabs>
        <w:jc w:val="both"/>
        <w:rPr>
          <w:rFonts w:ascii="Arial" w:eastAsia="Arial" w:hAnsi="Arial" w:cs="Arial"/>
          <w:sz w:val="20"/>
          <w:szCs w:val="20"/>
        </w:rPr>
      </w:pPr>
      <w:r>
        <w:rPr>
          <w:rFonts w:ascii="Arial" w:eastAsia="Arial" w:hAnsi="Arial" w:cs="Arial"/>
          <w:sz w:val="20"/>
          <w:szCs w:val="20"/>
        </w:rPr>
        <w:t>RECIPIENT</w:t>
      </w:r>
      <w:r w:rsidR="00DC40B9">
        <w:rPr>
          <w:rFonts w:ascii="Arial" w:eastAsia="Arial" w:hAnsi="Arial" w:cs="Arial"/>
          <w:sz w:val="20"/>
          <w:szCs w:val="20"/>
        </w:rPr>
        <w:tab/>
      </w:r>
      <w:r w:rsidR="00DC40B9">
        <w:rPr>
          <w:rFonts w:ascii="Arial" w:eastAsia="Arial" w:hAnsi="Arial" w:cs="Arial"/>
          <w:sz w:val="20"/>
          <w:szCs w:val="20"/>
        </w:rPr>
        <w:tab/>
      </w:r>
      <w:r w:rsidR="00DC40B9">
        <w:rPr>
          <w:rFonts w:ascii="Arial" w:eastAsia="Arial" w:hAnsi="Arial" w:cs="Arial"/>
          <w:sz w:val="20"/>
          <w:szCs w:val="20"/>
        </w:rPr>
        <w:tab/>
      </w:r>
      <w:r w:rsidR="00DC40B9">
        <w:rPr>
          <w:rFonts w:ascii="Arial" w:eastAsia="Arial" w:hAnsi="Arial" w:cs="Arial"/>
          <w:sz w:val="20"/>
          <w:szCs w:val="20"/>
        </w:rPr>
        <w:tab/>
      </w:r>
      <w:r w:rsidR="00DC40B9">
        <w:rPr>
          <w:rFonts w:ascii="Arial" w:eastAsia="Arial" w:hAnsi="Arial" w:cs="Arial"/>
          <w:sz w:val="20"/>
          <w:szCs w:val="20"/>
        </w:rPr>
        <w:tab/>
      </w:r>
      <w:r w:rsidR="00DC40B9">
        <w:rPr>
          <w:rFonts w:ascii="Arial" w:eastAsia="Arial" w:hAnsi="Arial" w:cs="Arial"/>
          <w:sz w:val="20"/>
          <w:szCs w:val="20"/>
        </w:rPr>
        <w:tab/>
        <w:t>NAME</w:t>
      </w:r>
    </w:p>
    <w:p w14:paraId="00000019" w14:textId="77777777" w:rsidR="00727FEA" w:rsidRDefault="00000000">
      <w:pPr>
        <w:tabs>
          <w:tab w:val="left" w:pos="-720"/>
          <w:tab w:val="left" w:pos="720"/>
        </w:tabs>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1A" w14:textId="77777777" w:rsidR="00727FEA" w:rsidRDefault="00727FEA">
      <w:pPr>
        <w:tabs>
          <w:tab w:val="left" w:pos="-720"/>
          <w:tab w:val="left" w:pos="720"/>
        </w:tabs>
        <w:jc w:val="both"/>
        <w:rPr>
          <w:rFonts w:ascii="Arial" w:eastAsia="Arial" w:hAnsi="Arial" w:cs="Arial"/>
          <w:sz w:val="20"/>
          <w:szCs w:val="20"/>
        </w:rPr>
      </w:pPr>
    </w:p>
    <w:p w14:paraId="0000001B" w14:textId="102AA93D" w:rsidR="00727FEA" w:rsidRDefault="00000000">
      <w:pPr>
        <w:tabs>
          <w:tab w:val="left" w:pos="-720"/>
          <w:tab w:val="left" w:pos="720"/>
        </w:tabs>
        <w:jc w:val="both"/>
        <w:rPr>
          <w:rFonts w:ascii="Arial" w:eastAsia="Arial" w:hAnsi="Arial" w:cs="Arial"/>
          <w:sz w:val="20"/>
          <w:szCs w:val="20"/>
        </w:rPr>
      </w:pPr>
      <w:r>
        <w:rPr>
          <w:rFonts w:ascii="Arial" w:eastAsia="Arial" w:hAnsi="Arial" w:cs="Arial"/>
          <w:sz w:val="20"/>
          <w:szCs w:val="20"/>
        </w:rPr>
        <w:t xml:space="preserve">Name:_________________________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Name: </w:t>
      </w:r>
      <w:r w:rsidR="006B4E2D">
        <w:rPr>
          <w:rFonts w:ascii="Arial" w:eastAsia="Arial" w:hAnsi="Arial" w:cs="Arial"/>
          <w:sz w:val="20"/>
          <w:szCs w:val="20"/>
        </w:rPr>
        <w:t>Jonathan Wolfe</w:t>
      </w:r>
    </w:p>
    <w:p w14:paraId="0000001C" w14:textId="77777777" w:rsidR="00727FEA" w:rsidRDefault="00727FEA">
      <w:pPr>
        <w:tabs>
          <w:tab w:val="left" w:pos="-720"/>
          <w:tab w:val="left" w:pos="720"/>
        </w:tabs>
        <w:jc w:val="both"/>
        <w:rPr>
          <w:rFonts w:ascii="Arial" w:eastAsia="Arial" w:hAnsi="Arial" w:cs="Arial"/>
          <w:sz w:val="20"/>
          <w:szCs w:val="20"/>
        </w:rPr>
      </w:pPr>
    </w:p>
    <w:p w14:paraId="0000001D" w14:textId="77777777" w:rsidR="00727FEA" w:rsidRDefault="00000000">
      <w:pPr>
        <w:tabs>
          <w:tab w:val="left" w:pos="-720"/>
          <w:tab w:val="left" w:pos="720"/>
        </w:tabs>
        <w:jc w:val="both"/>
        <w:rPr>
          <w:rFonts w:ascii="Arial" w:eastAsia="Arial" w:hAnsi="Arial" w:cs="Arial"/>
          <w:sz w:val="20"/>
          <w:szCs w:val="20"/>
        </w:rPr>
      </w:pPr>
      <w:r>
        <w:rPr>
          <w:rFonts w:ascii="Arial" w:eastAsia="Arial" w:hAnsi="Arial" w:cs="Arial"/>
          <w:sz w:val="20"/>
          <w:szCs w:val="20"/>
        </w:rPr>
        <w:t>Company:______________________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Company:  STREAM Capital Partners, LLC</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1E" w14:textId="77777777" w:rsidR="00727FEA" w:rsidRDefault="00727FEA">
      <w:pPr>
        <w:tabs>
          <w:tab w:val="left" w:pos="-720"/>
          <w:tab w:val="left" w:pos="720"/>
        </w:tabs>
        <w:jc w:val="both"/>
        <w:rPr>
          <w:rFonts w:ascii="Arial" w:eastAsia="Arial" w:hAnsi="Arial" w:cs="Arial"/>
          <w:sz w:val="20"/>
          <w:szCs w:val="20"/>
        </w:rPr>
      </w:pPr>
    </w:p>
    <w:p w14:paraId="0000001F" w14:textId="77777777" w:rsidR="00727FEA" w:rsidRDefault="00000000">
      <w:pPr>
        <w:tabs>
          <w:tab w:val="left" w:pos="-720"/>
          <w:tab w:val="left" w:pos="720"/>
        </w:tabs>
        <w:jc w:val="both"/>
        <w:rPr>
          <w:rFonts w:ascii="Arial" w:eastAsia="Arial" w:hAnsi="Arial" w:cs="Arial"/>
          <w:sz w:val="20"/>
          <w:szCs w:val="20"/>
        </w:rPr>
      </w:pPr>
      <w:r>
        <w:rPr>
          <w:rFonts w:ascii="Arial" w:eastAsia="Arial" w:hAnsi="Arial" w:cs="Arial"/>
          <w:sz w:val="20"/>
          <w:szCs w:val="20"/>
        </w:rPr>
        <w:t>Signature:______________________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Signature:__________________________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22E1AFD6" w14:textId="77777777" w:rsidR="00F37041" w:rsidRDefault="00F37041">
      <w:pPr>
        <w:tabs>
          <w:tab w:val="left" w:pos="-720"/>
          <w:tab w:val="left" w:pos="720"/>
        </w:tabs>
        <w:jc w:val="both"/>
        <w:rPr>
          <w:rFonts w:ascii="Arial" w:eastAsia="Arial" w:hAnsi="Arial" w:cs="Arial"/>
          <w:sz w:val="20"/>
          <w:szCs w:val="20"/>
        </w:rPr>
      </w:pPr>
    </w:p>
    <w:p w14:paraId="32C28518" w14:textId="77777777" w:rsidR="00F37041" w:rsidRDefault="00F37041">
      <w:pPr>
        <w:tabs>
          <w:tab w:val="left" w:pos="-720"/>
          <w:tab w:val="left" w:pos="720"/>
        </w:tabs>
        <w:jc w:val="both"/>
        <w:rPr>
          <w:rFonts w:ascii="Arial" w:eastAsia="Arial" w:hAnsi="Arial" w:cs="Arial"/>
          <w:sz w:val="20"/>
          <w:szCs w:val="20"/>
        </w:rPr>
      </w:pPr>
    </w:p>
    <w:p w14:paraId="108352B0" w14:textId="77777777" w:rsidR="00F37041" w:rsidRDefault="00F37041">
      <w:pPr>
        <w:tabs>
          <w:tab w:val="left" w:pos="-720"/>
          <w:tab w:val="left" w:pos="720"/>
        </w:tabs>
        <w:jc w:val="both"/>
        <w:rPr>
          <w:rFonts w:ascii="Arial" w:eastAsia="Arial" w:hAnsi="Arial" w:cs="Arial"/>
          <w:sz w:val="20"/>
          <w:szCs w:val="20"/>
        </w:rPr>
      </w:pPr>
    </w:p>
    <w:p w14:paraId="5F80A943" w14:textId="77777777" w:rsidR="00F37041" w:rsidRDefault="00F37041">
      <w:pPr>
        <w:tabs>
          <w:tab w:val="left" w:pos="-720"/>
          <w:tab w:val="left" w:pos="720"/>
        </w:tabs>
        <w:jc w:val="both"/>
        <w:rPr>
          <w:rFonts w:ascii="Arial" w:eastAsia="Arial" w:hAnsi="Arial" w:cs="Arial"/>
          <w:sz w:val="20"/>
          <w:szCs w:val="20"/>
        </w:rPr>
      </w:pPr>
    </w:p>
    <w:p w14:paraId="6A959DE5" w14:textId="77777777" w:rsidR="00F37041" w:rsidRDefault="00F37041">
      <w:pPr>
        <w:tabs>
          <w:tab w:val="left" w:pos="-720"/>
          <w:tab w:val="left" w:pos="720"/>
        </w:tabs>
        <w:jc w:val="both"/>
        <w:rPr>
          <w:rFonts w:ascii="Arial" w:eastAsia="Arial" w:hAnsi="Arial" w:cs="Arial"/>
          <w:sz w:val="20"/>
          <w:szCs w:val="20"/>
        </w:rPr>
      </w:pPr>
    </w:p>
    <w:p w14:paraId="45CE07BB" w14:textId="77777777" w:rsidR="00F37041" w:rsidRDefault="00F37041">
      <w:pPr>
        <w:tabs>
          <w:tab w:val="left" w:pos="-720"/>
          <w:tab w:val="left" w:pos="720"/>
        </w:tabs>
        <w:jc w:val="both"/>
        <w:rPr>
          <w:rFonts w:ascii="Arial" w:eastAsia="Arial" w:hAnsi="Arial" w:cs="Arial"/>
          <w:sz w:val="20"/>
          <w:szCs w:val="20"/>
        </w:rPr>
      </w:pPr>
    </w:p>
    <w:p w14:paraId="2B571343" w14:textId="77777777" w:rsidR="00F37041" w:rsidRDefault="00F37041">
      <w:pPr>
        <w:tabs>
          <w:tab w:val="left" w:pos="-720"/>
          <w:tab w:val="left" w:pos="720"/>
        </w:tabs>
        <w:jc w:val="both"/>
        <w:rPr>
          <w:rFonts w:ascii="Arial" w:eastAsia="Arial" w:hAnsi="Arial" w:cs="Arial"/>
          <w:sz w:val="20"/>
          <w:szCs w:val="20"/>
        </w:rPr>
      </w:pPr>
    </w:p>
    <w:p w14:paraId="51B362A5" w14:textId="77777777" w:rsidR="00F37041" w:rsidRDefault="00F37041">
      <w:pPr>
        <w:tabs>
          <w:tab w:val="left" w:pos="-720"/>
          <w:tab w:val="left" w:pos="720"/>
        </w:tabs>
        <w:jc w:val="both"/>
        <w:rPr>
          <w:rFonts w:ascii="Arial" w:eastAsia="Arial" w:hAnsi="Arial" w:cs="Arial"/>
          <w:sz w:val="20"/>
          <w:szCs w:val="20"/>
        </w:rPr>
      </w:pPr>
    </w:p>
    <w:p w14:paraId="42337C88" w14:textId="77777777" w:rsidR="00F37041" w:rsidRDefault="00F37041">
      <w:pPr>
        <w:tabs>
          <w:tab w:val="left" w:pos="-720"/>
          <w:tab w:val="left" w:pos="720"/>
        </w:tabs>
        <w:jc w:val="both"/>
        <w:rPr>
          <w:rFonts w:ascii="Arial" w:eastAsia="Arial" w:hAnsi="Arial" w:cs="Arial"/>
          <w:sz w:val="20"/>
          <w:szCs w:val="20"/>
        </w:rPr>
      </w:pPr>
    </w:p>
    <w:p w14:paraId="64845D56" w14:textId="50E59994" w:rsidR="00F37041" w:rsidRPr="00F37041" w:rsidRDefault="00F37041" w:rsidP="00F37041">
      <w:pPr>
        <w:tabs>
          <w:tab w:val="left" w:pos="-720"/>
          <w:tab w:val="left" w:pos="720"/>
        </w:tabs>
        <w:jc w:val="center"/>
        <w:rPr>
          <w:rFonts w:ascii="Arial" w:eastAsia="Arial" w:hAnsi="Arial" w:cs="Arial"/>
          <w:b/>
          <w:bCs/>
          <w:sz w:val="20"/>
          <w:szCs w:val="20"/>
        </w:rPr>
      </w:pPr>
      <w:r w:rsidRPr="00F37041">
        <w:rPr>
          <w:rFonts w:ascii="Arial" w:eastAsia="Arial" w:hAnsi="Arial" w:cs="Arial"/>
          <w:b/>
          <w:bCs/>
          <w:sz w:val="20"/>
          <w:szCs w:val="20"/>
        </w:rPr>
        <w:t>EXHIBIT A</w:t>
      </w:r>
    </w:p>
    <w:p w14:paraId="588BE7AF" w14:textId="77777777" w:rsidR="00F37041" w:rsidRDefault="00F37041" w:rsidP="00F37041">
      <w:pPr>
        <w:tabs>
          <w:tab w:val="left" w:pos="-720"/>
          <w:tab w:val="left" w:pos="720"/>
        </w:tabs>
        <w:jc w:val="center"/>
        <w:rPr>
          <w:rFonts w:ascii="Arial" w:eastAsia="Arial" w:hAnsi="Arial" w:cs="Arial"/>
          <w:sz w:val="20"/>
          <w:szCs w:val="20"/>
        </w:rPr>
      </w:pPr>
    </w:p>
    <w:p w14:paraId="701EDC2C" w14:textId="77777777" w:rsidR="00F37041" w:rsidRDefault="00F37041" w:rsidP="00F37041">
      <w:pPr>
        <w:tabs>
          <w:tab w:val="left" w:pos="-720"/>
          <w:tab w:val="left" w:pos="720"/>
        </w:tabs>
        <w:jc w:val="center"/>
        <w:rPr>
          <w:rFonts w:ascii="Arial" w:eastAsia="Arial" w:hAnsi="Arial" w:cs="Arial"/>
          <w:sz w:val="20"/>
          <w:szCs w:val="20"/>
        </w:rPr>
      </w:pPr>
    </w:p>
    <w:tbl>
      <w:tblPr>
        <w:tblW w:w="3900" w:type="dxa"/>
        <w:jc w:val="center"/>
        <w:tblLook w:val="04A0" w:firstRow="1" w:lastRow="0" w:firstColumn="1" w:lastColumn="0" w:noHBand="0" w:noVBand="1"/>
      </w:tblPr>
      <w:tblGrid>
        <w:gridCol w:w="3900"/>
      </w:tblGrid>
      <w:tr w:rsidR="00F37041" w:rsidRPr="00F37041" w14:paraId="67D04F1B" w14:textId="77777777" w:rsidTr="00F37041">
        <w:trPr>
          <w:trHeight w:val="300"/>
          <w:jc w:val="center"/>
        </w:trPr>
        <w:tc>
          <w:tcPr>
            <w:tcW w:w="3900" w:type="dxa"/>
            <w:tcBorders>
              <w:top w:val="single" w:sz="8" w:space="0" w:color="auto"/>
              <w:left w:val="single" w:sz="8" w:space="0" w:color="auto"/>
              <w:bottom w:val="single" w:sz="4" w:space="0" w:color="auto"/>
              <w:right w:val="single" w:sz="8" w:space="0" w:color="auto"/>
            </w:tcBorders>
            <w:noWrap/>
            <w:vAlign w:val="bottom"/>
            <w:hideMark/>
          </w:tcPr>
          <w:p w14:paraId="7E2836EE"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14055 US Hwy 19 N Clearwater FL</w:t>
            </w:r>
          </w:p>
        </w:tc>
      </w:tr>
      <w:tr w:rsidR="00F37041" w:rsidRPr="00F37041" w14:paraId="32838ED2"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3D77A862"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1919 W Polymer Dr Chattanooga TN</w:t>
            </w:r>
          </w:p>
        </w:tc>
      </w:tr>
      <w:tr w:rsidR="00F37041" w:rsidRPr="00F37041" w14:paraId="4630B16C"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7C0AD23F"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4275 Reading Crest Ave Reading PA</w:t>
            </w:r>
          </w:p>
        </w:tc>
      </w:tr>
      <w:tr w:rsidR="00F37041" w:rsidRPr="00F37041" w14:paraId="63EAD0C7"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551363DC"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7950 Allison Ave Indianapolis IN</w:t>
            </w:r>
          </w:p>
        </w:tc>
      </w:tr>
      <w:tr w:rsidR="00F37041" w:rsidRPr="00F37041" w14:paraId="4F4F6748"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425844AD"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1621 Air Industrial Rd Grenada MS</w:t>
            </w:r>
          </w:p>
        </w:tc>
      </w:tr>
      <w:tr w:rsidR="00F37041" w:rsidRPr="00F37041" w14:paraId="30E2AF61"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343A051B"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1123 W Valley Ave Paxinos PA</w:t>
            </w:r>
          </w:p>
        </w:tc>
      </w:tr>
      <w:tr w:rsidR="00F37041" w:rsidRPr="00F37041" w14:paraId="53DA63D1"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036EFC86"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112 Sonoco Paper Mill Rd Rockingham NC</w:t>
            </w:r>
          </w:p>
        </w:tc>
      </w:tr>
      <w:tr w:rsidR="00F37041" w:rsidRPr="00F37041" w14:paraId="75B69B6D"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7C34192C"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4340 S 140th St Omaha NE</w:t>
            </w:r>
          </w:p>
        </w:tc>
      </w:tr>
      <w:tr w:rsidR="00F37041" w:rsidRPr="00F37041" w14:paraId="2FC4AF4B"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79759AE8"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2750 145th St W Rosemount MN</w:t>
            </w:r>
          </w:p>
        </w:tc>
      </w:tr>
      <w:tr w:rsidR="00F37041" w:rsidRPr="00F37041" w14:paraId="4A208A9A"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27859136"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204 Prescolite Dr El Dorado AR</w:t>
            </w:r>
          </w:p>
        </w:tc>
      </w:tr>
      <w:tr w:rsidR="00F37041" w:rsidRPr="00F37041" w14:paraId="79D4BAB5"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5D720272"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370 Stevers Crossing Rd Hudson NY</w:t>
            </w:r>
          </w:p>
        </w:tc>
      </w:tr>
      <w:tr w:rsidR="00F37041" w:rsidRPr="00F37041" w14:paraId="6957CE82"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710BB626"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1 Devco Dr York PA</w:t>
            </w:r>
          </w:p>
        </w:tc>
      </w:tr>
      <w:tr w:rsidR="00F37041" w:rsidRPr="00F37041" w14:paraId="7E58F280"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689A310F"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3240 North O'Henry Blvd Greensboro NC</w:t>
            </w:r>
          </w:p>
        </w:tc>
      </w:tr>
      <w:tr w:rsidR="00F37041" w:rsidRPr="00F37041" w14:paraId="25B16B3B"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355C017A"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605 Oak Ridge Rd Hazle Township PA</w:t>
            </w:r>
          </w:p>
        </w:tc>
      </w:tr>
      <w:tr w:rsidR="00F37041" w:rsidRPr="00F37041" w14:paraId="107FA227"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226B7BF8"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2015 South Main St Paris IL</w:t>
            </w:r>
          </w:p>
        </w:tc>
      </w:tr>
      <w:tr w:rsidR="00F37041" w:rsidRPr="00F37041" w14:paraId="3EE6D605"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0B7C6978"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4240 136th Ave Holland MI</w:t>
            </w:r>
          </w:p>
        </w:tc>
      </w:tr>
      <w:tr w:rsidR="00F37041" w:rsidRPr="00F37041" w14:paraId="6A371A29"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38AD44D9"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7185 &amp; 7201 Industrial Park Blvd Mentor OH</w:t>
            </w:r>
          </w:p>
        </w:tc>
      </w:tr>
      <w:tr w:rsidR="00F37041" w:rsidRPr="00F37041" w14:paraId="41B08EFD" w14:textId="77777777" w:rsidTr="00F37041">
        <w:trPr>
          <w:trHeight w:val="300"/>
          <w:jc w:val="center"/>
        </w:trPr>
        <w:tc>
          <w:tcPr>
            <w:tcW w:w="3900" w:type="dxa"/>
            <w:tcBorders>
              <w:top w:val="nil"/>
              <w:left w:val="single" w:sz="8" w:space="0" w:color="auto"/>
              <w:bottom w:val="single" w:sz="4" w:space="0" w:color="auto"/>
              <w:right w:val="single" w:sz="8" w:space="0" w:color="auto"/>
            </w:tcBorders>
            <w:noWrap/>
            <w:vAlign w:val="bottom"/>
            <w:hideMark/>
          </w:tcPr>
          <w:p w14:paraId="5EF39539"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12300 Presidents Ct Jacksonville FL</w:t>
            </w:r>
          </w:p>
        </w:tc>
      </w:tr>
      <w:tr w:rsidR="00F37041" w:rsidRPr="00F37041" w14:paraId="6221E204" w14:textId="77777777" w:rsidTr="00F37041">
        <w:trPr>
          <w:trHeight w:val="300"/>
          <w:jc w:val="center"/>
        </w:trPr>
        <w:tc>
          <w:tcPr>
            <w:tcW w:w="3900" w:type="dxa"/>
            <w:tcBorders>
              <w:top w:val="nil"/>
              <w:left w:val="single" w:sz="8" w:space="0" w:color="auto"/>
              <w:bottom w:val="single" w:sz="8" w:space="0" w:color="auto"/>
              <w:right w:val="single" w:sz="8" w:space="0" w:color="auto"/>
            </w:tcBorders>
            <w:noWrap/>
            <w:vAlign w:val="bottom"/>
            <w:hideMark/>
          </w:tcPr>
          <w:p w14:paraId="2D6A4D3D" w14:textId="77777777" w:rsidR="00F37041" w:rsidRPr="00F37041" w:rsidRDefault="00F37041" w:rsidP="00F37041">
            <w:pPr>
              <w:rPr>
                <w:rFonts w:ascii="Calibri" w:eastAsia="Times New Roman" w:hAnsi="Calibri" w:cs="Calibri"/>
                <w:color w:val="000000"/>
                <w:sz w:val="20"/>
                <w:szCs w:val="20"/>
              </w:rPr>
            </w:pPr>
            <w:r w:rsidRPr="00F37041">
              <w:rPr>
                <w:rFonts w:ascii="Calibri" w:eastAsia="Times New Roman" w:hAnsi="Calibri" w:cs="Calibri"/>
                <w:color w:val="000000"/>
                <w:sz w:val="20"/>
                <w:szCs w:val="20"/>
              </w:rPr>
              <w:t>1704 Midpark Rd Knoxville TN</w:t>
            </w:r>
          </w:p>
        </w:tc>
      </w:tr>
    </w:tbl>
    <w:p w14:paraId="4ECAB2C9" w14:textId="77777777" w:rsidR="00F37041" w:rsidRDefault="00F37041" w:rsidP="00F37041">
      <w:pPr>
        <w:tabs>
          <w:tab w:val="left" w:pos="-720"/>
          <w:tab w:val="left" w:pos="720"/>
        </w:tabs>
        <w:jc w:val="center"/>
        <w:rPr>
          <w:rFonts w:ascii="Arial" w:eastAsia="Arial" w:hAnsi="Arial" w:cs="Arial"/>
          <w:sz w:val="20"/>
          <w:szCs w:val="20"/>
        </w:rPr>
      </w:pPr>
    </w:p>
    <w:sectPr w:rsidR="00F37041">
      <w:pgSz w:w="12240" w:h="15840"/>
      <w:pgMar w:top="720" w:right="720" w:bottom="317" w:left="720" w:header="720" w:footer="3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4BB09" w14:textId="77777777" w:rsidR="00F01679" w:rsidRDefault="00F01679" w:rsidP="00F37041">
      <w:r>
        <w:separator/>
      </w:r>
    </w:p>
  </w:endnote>
  <w:endnote w:type="continuationSeparator" w:id="0">
    <w:p w14:paraId="47D597E5" w14:textId="77777777" w:rsidR="00F01679" w:rsidRDefault="00F01679" w:rsidP="00F3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altName w:val="Courier New"/>
    <w:panose1 w:val="020704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F197" w14:textId="77777777" w:rsidR="00F01679" w:rsidRDefault="00F01679" w:rsidP="00F37041">
      <w:r>
        <w:separator/>
      </w:r>
    </w:p>
  </w:footnote>
  <w:footnote w:type="continuationSeparator" w:id="0">
    <w:p w14:paraId="1A67AF37" w14:textId="77777777" w:rsidR="00F01679" w:rsidRDefault="00F01679" w:rsidP="00F37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FEA"/>
    <w:rsid w:val="000C212E"/>
    <w:rsid w:val="00177D31"/>
    <w:rsid w:val="003C528C"/>
    <w:rsid w:val="003D651C"/>
    <w:rsid w:val="006B4E2D"/>
    <w:rsid w:val="00727FEA"/>
    <w:rsid w:val="00CA587C"/>
    <w:rsid w:val="00DC40B9"/>
    <w:rsid w:val="00F01679"/>
    <w:rsid w:val="00F3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FC8F"/>
  <w15:docId w15:val="{B4FEF733-07A5-43FA-AE26-1C30B79B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48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Document8">
    <w:name w:val="Document 8"/>
    <w:basedOn w:val="DefaultParagraphFont"/>
    <w:rsid w:val="00915482"/>
  </w:style>
  <w:style w:type="character" w:customStyle="1" w:styleId="Document4">
    <w:name w:val="Document 4"/>
    <w:rsid w:val="00915482"/>
    <w:rPr>
      <w:b/>
      <w:i/>
      <w:sz w:val="24"/>
    </w:rPr>
  </w:style>
  <w:style w:type="character" w:customStyle="1" w:styleId="Document6">
    <w:name w:val="Document 6"/>
    <w:basedOn w:val="DefaultParagraphFont"/>
    <w:rsid w:val="00915482"/>
  </w:style>
  <w:style w:type="character" w:customStyle="1" w:styleId="Document5">
    <w:name w:val="Document 5"/>
    <w:basedOn w:val="DefaultParagraphFont"/>
    <w:rsid w:val="00915482"/>
  </w:style>
  <w:style w:type="character" w:customStyle="1" w:styleId="Document2">
    <w:name w:val="Document 2"/>
    <w:rsid w:val="00915482"/>
    <w:rPr>
      <w:rFonts w:ascii="Courier" w:hAnsi="Courier"/>
      <w:noProof w:val="0"/>
      <w:sz w:val="24"/>
      <w:lang w:val="en-US"/>
    </w:rPr>
  </w:style>
  <w:style w:type="character" w:customStyle="1" w:styleId="Document7">
    <w:name w:val="Document 7"/>
    <w:basedOn w:val="DefaultParagraphFont"/>
    <w:rsid w:val="00915482"/>
  </w:style>
  <w:style w:type="character" w:customStyle="1" w:styleId="Bibliogrphy">
    <w:name w:val="Bibliogrphy"/>
    <w:basedOn w:val="DefaultParagraphFont"/>
    <w:rsid w:val="00915482"/>
  </w:style>
  <w:style w:type="paragraph" w:customStyle="1" w:styleId="RightPar1">
    <w:name w:val="Right Par 1"/>
    <w:rsid w:val="00915482"/>
    <w:pPr>
      <w:tabs>
        <w:tab w:val="left" w:pos="-720"/>
        <w:tab w:val="left" w:pos="0"/>
        <w:tab w:val="decimal" w:pos="720"/>
      </w:tabs>
      <w:suppressAutoHyphens/>
      <w:ind w:left="720" w:hanging="432"/>
    </w:pPr>
  </w:style>
  <w:style w:type="paragraph" w:customStyle="1" w:styleId="RightPar2">
    <w:name w:val="Right Par 2"/>
    <w:rsid w:val="00915482"/>
    <w:pPr>
      <w:tabs>
        <w:tab w:val="left" w:pos="-720"/>
        <w:tab w:val="left" w:pos="0"/>
        <w:tab w:val="left" w:pos="720"/>
        <w:tab w:val="decimal" w:pos="1440"/>
      </w:tabs>
      <w:suppressAutoHyphens/>
      <w:ind w:left="1440" w:hanging="432"/>
    </w:pPr>
  </w:style>
  <w:style w:type="character" w:customStyle="1" w:styleId="Document3">
    <w:name w:val="Document 3"/>
    <w:rsid w:val="00915482"/>
    <w:rPr>
      <w:rFonts w:ascii="Courier" w:hAnsi="Courier"/>
      <w:noProof w:val="0"/>
      <w:sz w:val="24"/>
      <w:lang w:val="en-US"/>
    </w:rPr>
  </w:style>
  <w:style w:type="paragraph" w:customStyle="1" w:styleId="RightPar3">
    <w:name w:val="Right Par 3"/>
    <w:rsid w:val="00915482"/>
    <w:pPr>
      <w:tabs>
        <w:tab w:val="left" w:pos="-720"/>
        <w:tab w:val="left" w:pos="0"/>
        <w:tab w:val="left" w:pos="720"/>
        <w:tab w:val="left" w:pos="1440"/>
        <w:tab w:val="decimal" w:pos="2160"/>
      </w:tabs>
      <w:suppressAutoHyphens/>
      <w:ind w:left="2160" w:hanging="432"/>
    </w:pPr>
  </w:style>
  <w:style w:type="paragraph" w:customStyle="1" w:styleId="RightPar4">
    <w:name w:val="Right Par 4"/>
    <w:rsid w:val="00915482"/>
    <w:pPr>
      <w:tabs>
        <w:tab w:val="left" w:pos="-720"/>
        <w:tab w:val="left" w:pos="0"/>
        <w:tab w:val="left" w:pos="720"/>
        <w:tab w:val="left" w:pos="1440"/>
        <w:tab w:val="left" w:pos="2160"/>
        <w:tab w:val="decimal" w:pos="2880"/>
      </w:tabs>
      <w:suppressAutoHyphens/>
      <w:ind w:left="2880" w:hanging="432"/>
    </w:pPr>
  </w:style>
  <w:style w:type="paragraph" w:customStyle="1" w:styleId="RightPar5">
    <w:name w:val="Right Par 5"/>
    <w:rsid w:val="00915482"/>
    <w:pPr>
      <w:tabs>
        <w:tab w:val="left" w:pos="-720"/>
        <w:tab w:val="left" w:pos="0"/>
        <w:tab w:val="left" w:pos="720"/>
        <w:tab w:val="left" w:pos="1440"/>
        <w:tab w:val="left" w:pos="2160"/>
        <w:tab w:val="left" w:pos="2880"/>
        <w:tab w:val="decimal" w:pos="3600"/>
      </w:tabs>
      <w:suppressAutoHyphens/>
      <w:ind w:left="3600" w:hanging="576"/>
    </w:pPr>
  </w:style>
  <w:style w:type="paragraph" w:customStyle="1" w:styleId="RightPar6">
    <w:name w:val="Right Par 6"/>
    <w:rsid w:val="00915482"/>
    <w:pPr>
      <w:tabs>
        <w:tab w:val="left" w:pos="-720"/>
        <w:tab w:val="left" w:pos="0"/>
        <w:tab w:val="left" w:pos="720"/>
        <w:tab w:val="left" w:pos="1440"/>
        <w:tab w:val="left" w:pos="2160"/>
        <w:tab w:val="left" w:pos="2880"/>
        <w:tab w:val="left" w:pos="3600"/>
        <w:tab w:val="decimal" w:pos="4320"/>
      </w:tabs>
      <w:suppressAutoHyphens/>
      <w:ind w:left="4320" w:hanging="576"/>
    </w:pPr>
  </w:style>
  <w:style w:type="paragraph" w:customStyle="1" w:styleId="RightPar7">
    <w:name w:val="Right Par 7"/>
    <w:rsid w:val="00915482"/>
    <w:pPr>
      <w:tabs>
        <w:tab w:val="left" w:pos="-720"/>
        <w:tab w:val="left" w:pos="0"/>
        <w:tab w:val="left" w:pos="720"/>
        <w:tab w:val="left" w:pos="1440"/>
        <w:tab w:val="left" w:pos="2160"/>
        <w:tab w:val="left" w:pos="2880"/>
        <w:tab w:val="left" w:pos="3600"/>
        <w:tab w:val="left" w:pos="4320"/>
        <w:tab w:val="decimal" w:pos="5040"/>
      </w:tabs>
      <w:suppressAutoHyphens/>
      <w:ind w:left="5040" w:hanging="432"/>
    </w:pPr>
  </w:style>
  <w:style w:type="paragraph" w:customStyle="1" w:styleId="RightPar8">
    <w:name w:val="Right Par 8"/>
    <w:rsid w:val="00915482"/>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style>
  <w:style w:type="paragraph" w:customStyle="1" w:styleId="Document1">
    <w:name w:val="Document 1"/>
    <w:rsid w:val="00915482"/>
    <w:pPr>
      <w:keepNext/>
      <w:keepLines/>
      <w:tabs>
        <w:tab w:val="left" w:pos="-720"/>
      </w:tabs>
      <w:suppressAutoHyphens/>
    </w:pPr>
  </w:style>
  <w:style w:type="character" w:customStyle="1" w:styleId="DocInit">
    <w:name w:val="Doc Init"/>
    <w:basedOn w:val="DefaultParagraphFont"/>
    <w:rsid w:val="00915482"/>
  </w:style>
  <w:style w:type="character" w:customStyle="1" w:styleId="TechInit">
    <w:name w:val="Tech Init"/>
    <w:rsid w:val="00915482"/>
    <w:rPr>
      <w:rFonts w:ascii="Courier" w:hAnsi="Courier"/>
      <w:noProof w:val="0"/>
      <w:sz w:val="24"/>
      <w:lang w:val="en-US"/>
    </w:rPr>
  </w:style>
  <w:style w:type="paragraph" w:customStyle="1" w:styleId="Technical5">
    <w:name w:val="Technical 5"/>
    <w:rsid w:val="00915482"/>
    <w:pPr>
      <w:tabs>
        <w:tab w:val="left" w:pos="-720"/>
      </w:tabs>
      <w:suppressAutoHyphens/>
      <w:ind w:firstLine="720"/>
    </w:pPr>
    <w:rPr>
      <w:b/>
    </w:rPr>
  </w:style>
  <w:style w:type="paragraph" w:customStyle="1" w:styleId="Technical6">
    <w:name w:val="Technical 6"/>
    <w:rsid w:val="00915482"/>
    <w:pPr>
      <w:tabs>
        <w:tab w:val="left" w:pos="-720"/>
      </w:tabs>
      <w:suppressAutoHyphens/>
      <w:ind w:firstLine="720"/>
    </w:pPr>
    <w:rPr>
      <w:b/>
    </w:rPr>
  </w:style>
  <w:style w:type="character" w:customStyle="1" w:styleId="Technical2">
    <w:name w:val="Technical 2"/>
    <w:rsid w:val="00915482"/>
    <w:rPr>
      <w:rFonts w:ascii="Courier" w:hAnsi="Courier"/>
      <w:noProof w:val="0"/>
      <w:sz w:val="24"/>
      <w:lang w:val="en-US"/>
    </w:rPr>
  </w:style>
  <w:style w:type="character" w:customStyle="1" w:styleId="Technical3">
    <w:name w:val="Technical 3"/>
    <w:rsid w:val="00915482"/>
    <w:rPr>
      <w:rFonts w:ascii="Courier" w:hAnsi="Courier"/>
      <w:noProof w:val="0"/>
      <w:sz w:val="24"/>
      <w:lang w:val="en-US"/>
    </w:rPr>
  </w:style>
  <w:style w:type="paragraph" w:customStyle="1" w:styleId="Technical4">
    <w:name w:val="Technical 4"/>
    <w:rsid w:val="00915482"/>
    <w:pPr>
      <w:tabs>
        <w:tab w:val="left" w:pos="-720"/>
      </w:tabs>
      <w:suppressAutoHyphens/>
    </w:pPr>
    <w:rPr>
      <w:b/>
    </w:rPr>
  </w:style>
  <w:style w:type="character" w:customStyle="1" w:styleId="Technical1">
    <w:name w:val="Technical 1"/>
    <w:rsid w:val="00915482"/>
    <w:rPr>
      <w:rFonts w:ascii="Courier" w:hAnsi="Courier"/>
      <w:noProof w:val="0"/>
      <w:sz w:val="24"/>
      <w:lang w:val="en-US"/>
    </w:rPr>
  </w:style>
  <w:style w:type="paragraph" w:customStyle="1" w:styleId="Technical7">
    <w:name w:val="Technical 7"/>
    <w:rsid w:val="00915482"/>
    <w:pPr>
      <w:tabs>
        <w:tab w:val="left" w:pos="-720"/>
      </w:tabs>
      <w:suppressAutoHyphens/>
      <w:ind w:firstLine="720"/>
    </w:pPr>
    <w:rPr>
      <w:b/>
    </w:rPr>
  </w:style>
  <w:style w:type="paragraph" w:customStyle="1" w:styleId="Technical8">
    <w:name w:val="Technical 8"/>
    <w:rsid w:val="00915482"/>
    <w:pPr>
      <w:tabs>
        <w:tab w:val="left" w:pos="-720"/>
      </w:tabs>
      <w:suppressAutoHyphens/>
      <w:ind w:firstLine="720"/>
    </w:pPr>
    <w:rPr>
      <w:b/>
    </w:rPr>
  </w:style>
  <w:style w:type="paragraph" w:customStyle="1" w:styleId="Pleading">
    <w:name w:val="Pleading"/>
    <w:rsid w:val="00915482"/>
    <w:pPr>
      <w:tabs>
        <w:tab w:val="left" w:pos="-720"/>
      </w:tabs>
      <w:suppressAutoHyphens/>
      <w:spacing w:line="240" w:lineRule="exact"/>
    </w:pPr>
  </w:style>
  <w:style w:type="paragraph" w:customStyle="1" w:styleId="11">
    <w:name w:val="1 1"/>
    <w:rsid w:val="00915482"/>
    <w:pPr>
      <w:tabs>
        <w:tab w:val="left" w:pos="-720"/>
      </w:tabs>
      <w:suppressAutoHyphens/>
    </w:pPr>
  </w:style>
  <w:style w:type="paragraph" w:styleId="TOC1">
    <w:name w:val="toc 1"/>
    <w:basedOn w:val="Normal"/>
    <w:next w:val="Normal"/>
    <w:semiHidden/>
    <w:rsid w:val="00915482"/>
    <w:pPr>
      <w:tabs>
        <w:tab w:val="left" w:leader="dot" w:pos="9000"/>
        <w:tab w:val="right" w:pos="9360"/>
      </w:tabs>
      <w:suppressAutoHyphens/>
      <w:spacing w:before="480"/>
      <w:ind w:left="720" w:right="720"/>
    </w:pPr>
  </w:style>
  <w:style w:type="paragraph" w:styleId="TOC2">
    <w:name w:val="toc 2"/>
    <w:basedOn w:val="Normal"/>
    <w:next w:val="Normal"/>
    <w:semiHidden/>
    <w:rsid w:val="00915482"/>
    <w:pPr>
      <w:tabs>
        <w:tab w:val="left" w:leader="dot" w:pos="9000"/>
        <w:tab w:val="right" w:pos="9360"/>
      </w:tabs>
      <w:suppressAutoHyphens/>
      <w:ind w:left="720" w:right="720"/>
    </w:pPr>
  </w:style>
  <w:style w:type="paragraph" w:styleId="TOC3">
    <w:name w:val="toc 3"/>
    <w:basedOn w:val="Normal"/>
    <w:next w:val="Normal"/>
    <w:semiHidden/>
    <w:rsid w:val="00915482"/>
    <w:pPr>
      <w:tabs>
        <w:tab w:val="left" w:leader="dot" w:pos="9000"/>
        <w:tab w:val="right" w:pos="9360"/>
      </w:tabs>
      <w:suppressAutoHyphens/>
      <w:ind w:left="720" w:right="720"/>
    </w:pPr>
  </w:style>
  <w:style w:type="paragraph" w:styleId="TOC4">
    <w:name w:val="toc 4"/>
    <w:basedOn w:val="Normal"/>
    <w:next w:val="Normal"/>
    <w:semiHidden/>
    <w:rsid w:val="00915482"/>
    <w:pPr>
      <w:tabs>
        <w:tab w:val="left" w:leader="dot" w:pos="9000"/>
        <w:tab w:val="right" w:pos="9360"/>
      </w:tabs>
      <w:suppressAutoHyphens/>
      <w:ind w:left="720" w:right="720"/>
    </w:pPr>
  </w:style>
  <w:style w:type="paragraph" w:styleId="TOC5">
    <w:name w:val="toc 5"/>
    <w:basedOn w:val="Normal"/>
    <w:next w:val="Normal"/>
    <w:semiHidden/>
    <w:rsid w:val="00915482"/>
    <w:pPr>
      <w:tabs>
        <w:tab w:val="left" w:leader="dot" w:pos="9000"/>
        <w:tab w:val="right" w:pos="9360"/>
      </w:tabs>
      <w:suppressAutoHyphens/>
      <w:ind w:left="720" w:right="720"/>
    </w:pPr>
  </w:style>
  <w:style w:type="paragraph" w:styleId="TOC6">
    <w:name w:val="toc 6"/>
    <w:basedOn w:val="Normal"/>
    <w:next w:val="Normal"/>
    <w:semiHidden/>
    <w:rsid w:val="00915482"/>
    <w:pPr>
      <w:tabs>
        <w:tab w:val="left" w:pos="9000"/>
        <w:tab w:val="right" w:pos="9360"/>
      </w:tabs>
      <w:suppressAutoHyphens/>
      <w:ind w:left="720"/>
    </w:pPr>
  </w:style>
  <w:style w:type="paragraph" w:styleId="TOC7">
    <w:name w:val="toc 7"/>
    <w:basedOn w:val="Normal"/>
    <w:next w:val="Normal"/>
    <w:semiHidden/>
    <w:rsid w:val="00915482"/>
    <w:pPr>
      <w:suppressAutoHyphens/>
      <w:ind w:left="720" w:hanging="720"/>
    </w:pPr>
  </w:style>
  <w:style w:type="paragraph" w:styleId="TOC8">
    <w:name w:val="toc 8"/>
    <w:basedOn w:val="Normal"/>
    <w:next w:val="Normal"/>
    <w:semiHidden/>
    <w:rsid w:val="00915482"/>
    <w:pPr>
      <w:tabs>
        <w:tab w:val="left" w:pos="9000"/>
        <w:tab w:val="right" w:pos="9360"/>
      </w:tabs>
      <w:suppressAutoHyphens/>
      <w:ind w:left="720" w:hanging="720"/>
    </w:pPr>
  </w:style>
  <w:style w:type="paragraph" w:styleId="TOC9">
    <w:name w:val="toc 9"/>
    <w:basedOn w:val="Normal"/>
    <w:next w:val="Normal"/>
    <w:semiHidden/>
    <w:rsid w:val="00915482"/>
    <w:pPr>
      <w:tabs>
        <w:tab w:val="left" w:leader="dot" w:pos="9000"/>
        <w:tab w:val="right" w:pos="9360"/>
      </w:tabs>
      <w:suppressAutoHyphens/>
      <w:ind w:left="720" w:hanging="720"/>
    </w:pPr>
  </w:style>
  <w:style w:type="paragraph" w:styleId="Index1">
    <w:name w:val="index 1"/>
    <w:basedOn w:val="Normal"/>
    <w:next w:val="Normal"/>
    <w:semiHidden/>
    <w:rsid w:val="00915482"/>
    <w:pPr>
      <w:tabs>
        <w:tab w:val="left" w:leader="dot" w:pos="9000"/>
        <w:tab w:val="right" w:pos="9360"/>
      </w:tabs>
      <w:suppressAutoHyphens/>
      <w:ind w:left="720"/>
    </w:pPr>
  </w:style>
  <w:style w:type="paragraph" w:styleId="Index2">
    <w:name w:val="index 2"/>
    <w:basedOn w:val="Normal"/>
    <w:next w:val="Normal"/>
    <w:semiHidden/>
    <w:rsid w:val="00915482"/>
    <w:pPr>
      <w:tabs>
        <w:tab w:val="left" w:leader="dot" w:pos="9000"/>
        <w:tab w:val="right" w:pos="9360"/>
      </w:tabs>
      <w:suppressAutoHyphens/>
      <w:ind w:left="720"/>
    </w:pPr>
  </w:style>
  <w:style w:type="paragraph" w:styleId="TOAHeading">
    <w:name w:val="toa heading"/>
    <w:basedOn w:val="Normal"/>
    <w:next w:val="Normal"/>
    <w:semiHidden/>
    <w:rsid w:val="00915482"/>
    <w:pPr>
      <w:tabs>
        <w:tab w:val="left" w:pos="9000"/>
        <w:tab w:val="right" w:pos="9360"/>
      </w:tabs>
      <w:suppressAutoHyphens/>
    </w:pPr>
  </w:style>
  <w:style w:type="paragraph" w:styleId="Caption">
    <w:name w:val="caption"/>
    <w:basedOn w:val="Normal"/>
    <w:next w:val="Normal"/>
    <w:qFormat/>
    <w:rsid w:val="00915482"/>
  </w:style>
  <w:style w:type="character" w:customStyle="1" w:styleId="EquationCaption">
    <w:name w:val="_Equation Caption"/>
    <w:rsid w:val="00915482"/>
  </w:style>
  <w:style w:type="paragraph" w:styleId="BodyText">
    <w:name w:val="Body Text"/>
    <w:basedOn w:val="Normal"/>
    <w:semiHidden/>
    <w:rsid w:val="00915482"/>
    <w:pPr>
      <w:jc w:val="both"/>
    </w:pPr>
    <w:rPr>
      <w:rFonts w:ascii="CG Times" w:hAnsi="CG Times"/>
      <w:sz w:val="20"/>
    </w:rPr>
  </w:style>
  <w:style w:type="paragraph" w:styleId="BodyText2">
    <w:name w:val="Body Text 2"/>
    <w:basedOn w:val="Normal"/>
    <w:semiHidden/>
    <w:rsid w:val="00915482"/>
    <w:rPr>
      <w:rFonts w:ascii="CG Times" w:hAnsi="CG Times"/>
      <w:sz w:val="20"/>
    </w:rPr>
  </w:style>
  <w:style w:type="paragraph" w:styleId="BalloonText">
    <w:name w:val="Balloon Text"/>
    <w:basedOn w:val="Normal"/>
    <w:link w:val="BalloonTextChar"/>
    <w:uiPriority w:val="99"/>
    <w:semiHidden/>
    <w:unhideWhenUsed/>
    <w:rsid w:val="00915482"/>
    <w:rPr>
      <w:rFonts w:ascii="Tahoma" w:hAnsi="Tahoma"/>
      <w:sz w:val="16"/>
      <w:szCs w:val="16"/>
    </w:rPr>
  </w:style>
  <w:style w:type="character" w:customStyle="1" w:styleId="BalloonTextChar">
    <w:name w:val="Balloon Text Char"/>
    <w:link w:val="BalloonText"/>
    <w:uiPriority w:val="99"/>
    <w:semiHidden/>
    <w:rsid w:val="00915482"/>
    <w:rPr>
      <w:rFonts w:ascii="Tahoma" w:hAnsi="Tahoma" w:cs="Tahoma"/>
      <w:sz w:val="16"/>
      <w:szCs w:val="16"/>
    </w:rPr>
  </w:style>
  <w:style w:type="paragraph" w:styleId="ListParagraph">
    <w:name w:val="List Paragraph"/>
    <w:basedOn w:val="Normal"/>
    <w:uiPriority w:val="34"/>
    <w:qFormat/>
    <w:rsid w:val="00117B5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37041"/>
    <w:pPr>
      <w:tabs>
        <w:tab w:val="center" w:pos="4680"/>
        <w:tab w:val="right" w:pos="9360"/>
      </w:tabs>
    </w:pPr>
  </w:style>
  <w:style w:type="character" w:customStyle="1" w:styleId="HeaderChar">
    <w:name w:val="Header Char"/>
    <w:basedOn w:val="DefaultParagraphFont"/>
    <w:link w:val="Header"/>
    <w:uiPriority w:val="99"/>
    <w:rsid w:val="00F37041"/>
  </w:style>
  <w:style w:type="paragraph" w:styleId="Footer">
    <w:name w:val="footer"/>
    <w:basedOn w:val="Normal"/>
    <w:link w:val="FooterChar"/>
    <w:uiPriority w:val="99"/>
    <w:unhideWhenUsed/>
    <w:rsid w:val="00F37041"/>
    <w:pPr>
      <w:tabs>
        <w:tab w:val="center" w:pos="4680"/>
        <w:tab w:val="right" w:pos="9360"/>
      </w:tabs>
    </w:pPr>
  </w:style>
  <w:style w:type="character" w:customStyle="1" w:styleId="FooterChar">
    <w:name w:val="Footer Char"/>
    <w:basedOn w:val="DefaultParagraphFont"/>
    <w:link w:val="Footer"/>
    <w:uiPriority w:val="99"/>
    <w:rsid w:val="00F3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DzcKuW6bP/IeVKLJ2hrlV2gAoA==">CgMxLjA4AHIcMEI2MDE2NEoyRTMyQ2FqRXdRbFF5VFZFeVNVRQ==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OWKONRAD</dc:creator>
  <cp:lastModifiedBy>jonathan wolfe</cp:lastModifiedBy>
  <cp:revision>5</cp:revision>
  <dcterms:created xsi:type="dcterms:W3CDTF">2022-03-03T20:32:00Z</dcterms:created>
  <dcterms:modified xsi:type="dcterms:W3CDTF">2026-04-15T18:10:00Z</dcterms:modified>
</cp:coreProperties>
</file>